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AE28" w14:textId="77777777" w:rsidR="00026619" w:rsidRPr="00026619" w:rsidRDefault="00026619" w:rsidP="000266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26619">
        <w:rPr>
          <w:rFonts w:ascii="Times New Roman" w:eastAsia="Times New Roman" w:hAnsi="Times New Roman" w:cs="Times New Roman"/>
          <w:b/>
          <w:color w:val="000000"/>
        </w:rPr>
        <w:t>Board of Trustees</w:t>
      </w:r>
    </w:p>
    <w:p w14:paraId="790002AE" w14:textId="4EB37D74" w:rsidR="00026619" w:rsidRPr="00026619" w:rsidRDefault="00026619" w:rsidP="000266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26619">
        <w:rPr>
          <w:rFonts w:ascii="Times New Roman" w:eastAsia="Times New Roman" w:hAnsi="Times New Roman" w:cs="Times New Roman"/>
          <w:b/>
          <w:color w:val="000000"/>
        </w:rPr>
        <w:t>Statement of Responsibilities</w:t>
      </w:r>
    </w:p>
    <w:p w14:paraId="3E6F4B96" w14:textId="77777777" w:rsidR="00026619" w:rsidRP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11D97A" w14:textId="1F65362B" w:rsidR="00026619" w:rsidRP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 xml:space="preserve">The Board of Trustees is expected to fulfill its responsibilities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026619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19">
        <w:rPr>
          <w:rFonts w:ascii="Times New Roman" w:eastAsia="Times New Roman" w:hAnsi="Times New Roman" w:cs="Times New Roman"/>
          <w:color w:val="000000"/>
        </w:rPr>
        <w:t xml:space="preserve">the best interests of Eastern </w:t>
      </w:r>
    </w:p>
    <w:p w14:paraId="6F8FC46C" w14:textId="770CE15C" w:rsidR="00026619" w:rsidRP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Mennonite University (EMU)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19">
        <w:rPr>
          <w:rFonts w:ascii="Times New Roman" w:eastAsia="Times New Roman" w:hAnsi="Times New Roman" w:cs="Times New Roman"/>
          <w:color w:val="000000"/>
        </w:rPr>
        <w:t>and consistent with its affiliations described below. The responsibilities of the Board of Trustees are described in EMU’s Bylaws.</w:t>
      </w:r>
    </w:p>
    <w:p w14:paraId="43CAC9AB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6F5127" w14:textId="442E6AFA" w:rsidR="00026619" w:rsidRP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The Board’s responsibilities include:</w:t>
      </w:r>
    </w:p>
    <w:p w14:paraId="36C24D3D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4D176C" w14:textId="7F3FDEE3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Appoint EMU’s President, jointly with MEA, following a search conducted by a committee appointed by the Board of Trustees and MEA, and ensure regular performance feedback and evaluation for the President.</w:t>
      </w:r>
    </w:p>
    <w:p w14:paraId="25B08CF6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0B147B" w14:textId="011C6D39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Review and revise statements of philosophy and mission for EMU and recommend them to MEA for approval.</w:t>
      </w:r>
    </w:p>
    <w:p w14:paraId="46098BEC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87A577" w14:textId="5E144238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Approve new programs, program changes and deletions, and undertake strategic and long-range planning, including establishing the campus master plan and capital projects.</w:t>
      </w:r>
    </w:p>
    <w:p w14:paraId="20E3ACF6" w14:textId="16914517" w:rsidR="00026619" w:rsidRP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E1EEDC" w14:textId="3D84A5AE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 xml:space="preserve">Assist EMU in securing financial resources to support adequately its institutional goals and otherwise support EMU in its advancement and public relations efforts. </w:t>
      </w:r>
    </w:p>
    <w:p w14:paraId="15548A87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676493" w14:textId="24D4DDFA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Establish broad institutional policies and material operating policies of EMU.</w:t>
      </w:r>
    </w:p>
    <w:p w14:paraId="793A69A6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F0E4D7" w14:textId="67531430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Approve EMU’s annual budget and all material capital expenditures.</w:t>
      </w:r>
    </w:p>
    <w:p w14:paraId="3AEED049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E2C5BB" w14:textId="67061D48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 xml:space="preserve">Approve procedures for faculty hiring, promotion, dismissal, and the extension of long-term contracts. </w:t>
      </w:r>
    </w:p>
    <w:p w14:paraId="01504BDF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BAF6B4" w14:textId="39BA95AB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Evaluate and monitor continuously that EMU’s academic, financial, development and administrative goals and objectives are being achieved.</w:t>
      </w:r>
    </w:p>
    <w:p w14:paraId="6D5998C2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63282D" w14:textId="49DF36A6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Provide counsel to the President of EMU on major administrative issues.</w:t>
      </w:r>
    </w:p>
    <w:p w14:paraId="2859BFE8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90373C" w14:textId="1340646F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In its discretion, act as a court of appeal for EMU faculty, staff and students.</w:t>
      </w:r>
    </w:p>
    <w:p w14:paraId="7AAE3D93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3C04B8" w14:textId="77777777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Maintain procedures to receive guidance from, and regularly make reports to, MEA.</w:t>
      </w:r>
    </w:p>
    <w:p w14:paraId="6AA90BF2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B57092" w14:textId="723C42D0" w:rsidR="00026619" w:rsidRPr="00026619" w:rsidRDefault="00026619" w:rsidP="0002661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Recruit, orient and provide professional development opportunities for trustees.</w:t>
      </w:r>
    </w:p>
    <w:p w14:paraId="74FABE03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0" w:name="2"/>
      <w:bookmarkEnd w:id="0"/>
    </w:p>
    <w:p w14:paraId="37F7F927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673074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DCF17A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EB0626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22AB17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2EB2D4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DAA7EB" w14:textId="700A88CA" w:rsidR="00026619" w:rsidRPr="00026619" w:rsidRDefault="00026619" w:rsidP="000266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26619">
        <w:rPr>
          <w:rFonts w:ascii="Times New Roman" w:eastAsia="Times New Roman" w:hAnsi="Times New Roman" w:cs="Times New Roman"/>
          <w:b/>
          <w:color w:val="000000"/>
        </w:rPr>
        <w:lastRenderedPageBreak/>
        <w:t>Board of Trustees</w:t>
      </w:r>
    </w:p>
    <w:p w14:paraId="6D8A8F78" w14:textId="2751A2A6" w:rsidR="00026619" w:rsidRPr="00026619" w:rsidRDefault="00026619" w:rsidP="000266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26619">
        <w:rPr>
          <w:rFonts w:ascii="Times New Roman" w:eastAsia="Times New Roman" w:hAnsi="Times New Roman" w:cs="Times New Roman"/>
          <w:b/>
          <w:color w:val="000000"/>
        </w:rPr>
        <w:t>Core Commitments</w:t>
      </w:r>
    </w:p>
    <w:p w14:paraId="0E4F7815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89AB39" w14:textId="3999AABE" w:rsidR="00026619" w:rsidRP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The Board of Trustees is committed to excellence in its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19">
        <w:rPr>
          <w:rFonts w:ascii="Times New Roman" w:eastAsia="Times New Roman" w:hAnsi="Times New Roman" w:cs="Times New Roman"/>
          <w:color w:val="000000"/>
        </w:rPr>
        <w:t>governance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19">
        <w:rPr>
          <w:rFonts w:ascii="Times New Roman" w:eastAsia="Times New Roman" w:hAnsi="Times New Roman" w:cs="Times New Roman"/>
          <w:color w:val="000000"/>
        </w:rPr>
        <w:t>practices.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19">
        <w:rPr>
          <w:rFonts w:ascii="Times New Roman" w:eastAsia="Times New Roman" w:hAnsi="Times New Roman" w:cs="Times New Roman"/>
          <w:color w:val="000000"/>
        </w:rPr>
        <w:t>hold the following expectations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19">
        <w:rPr>
          <w:rFonts w:ascii="Times New Roman" w:eastAsia="Times New Roman" w:hAnsi="Times New Roman" w:cs="Times New Roman"/>
          <w:color w:val="000000"/>
        </w:rPr>
        <w:t>and commitments as foundational in building an effective and strong board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D76D49B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FC786F" w14:textId="663E011D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>We value the unique gifts, perspectives and experience that each trustee brings to the board.</w:t>
      </w:r>
    </w:p>
    <w:p w14:paraId="4D3A44A1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AFF6DD" w14:textId="07F6D54E" w:rsidR="00026619" w:rsidRPr="00915A05" w:rsidRDefault="00026619" w:rsidP="0002661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>All trustees are members in good standing of a Mennonite congregation or of another Christian faith community and exhibits high ethical standards in her/his personal and professional life.</w:t>
      </w:r>
    </w:p>
    <w:p w14:paraId="647B27EA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D5893E" w14:textId="3E63CB0E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All trustees will actively participate in board and committee meetings including regular attendance, listening and reflection, contributing perspectives, innovative ideas, insights </w:t>
      </w:r>
    </w:p>
    <w:p w14:paraId="03FF05EA" w14:textId="77777777" w:rsidR="00026619" w:rsidRPr="00915A05" w:rsidRDefault="00026619" w:rsidP="00915A05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and counsel, and engaging differences respectfully. </w:t>
      </w:r>
    </w:p>
    <w:p w14:paraId="46843A1B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57C052" w14:textId="60C659DC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We are committed to creating a vibrant board culture, cultivated by mutual respect, diversity, candid dialogue, prayerful discernment, and trust. </w:t>
      </w:r>
    </w:p>
    <w:p w14:paraId="1D7ED366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900501" w14:textId="2580A99A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>Trustees are able and willing to assume fiduciary responsibility for the overall operations of the university.</w:t>
      </w:r>
    </w:p>
    <w:p w14:paraId="4F4FDBCC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1DCBB2" w14:textId="7E9E3E03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Trustees are expected to support EMU financially by including EMU among their top three philanthropic commitments during their tenure on the board. In joining EMU’s </w:t>
      </w:r>
    </w:p>
    <w:p w14:paraId="39AEA5E5" w14:textId="328BA8E2" w:rsidR="00026619" w:rsidRPr="00915A05" w:rsidRDefault="00026619" w:rsidP="00915A05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>board, trustees understand that they will make a substantial gift to the University Fund annually,</w:t>
      </w:r>
      <w:r w:rsidR="00915A05">
        <w:rPr>
          <w:rFonts w:ascii="Times New Roman" w:eastAsia="Times New Roman" w:hAnsi="Times New Roman" w:cs="Times New Roman"/>
          <w:color w:val="000000"/>
        </w:rPr>
        <w:t xml:space="preserve"> </w:t>
      </w:r>
      <w:r w:rsidRPr="00915A05">
        <w:rPr>
          <w:rFonts w:ascii="Times New Roman" w:eastAsia="Times New Roman" w:hAnsi="Times New Roman" w:cs="Times New Roman"/>
          <w:color w:val="000000"/>
        </w:rPr>
        <w:t xml:space="preserve">to the current capital campaign, and will give serious consideration to include EMU in their estate plan commitments. </w:t>
      </w:r>
    </w:p>
    <w:p w14:paraId="4FFB0068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BCADFE" w14:textId="63F1D811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All board members, regardless of philanthropic capacity, are encouraged to advocate for </w:t>
      </w:r>
    </w:p>
    <w:p w14:paraId="201F108B" w14:textId="06043D47" w:rsidR="00026619" w:rsidRPr="00915A05" w:rsidRDefault="00026619" w:rsidP="00915A05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EMU within their spheres of influence. This includes the all-important effort to identify </w:t>
      </w:r>
    </w:p>
    <w:p w14:paraId="0938CAA4" w14:textId="6BAF7F38" w:rsidR="00026619" w:rsidRPr="00915A05" w:rsidRDefault="00026619" w:rsidP="00915A05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>and encourage students to attend EMU.</w:t>
      </w:r>
    </w:p>
    <w:p w14:paraId="78F46994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639DC0" w14:textId="6D8C0303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Trustees will separate personal interests from university interests in all actions related to </w:t>
      </w:r>
    </w:p>
    <w:p w14:paraId="60A7A225" w14:textId="77777777" w:rsidR="00026619" w:rsidRPr="00915A05" w:rsidRDefault="00026619" w:rsidP="00915A05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>the university.</w:t>
      </w:r>
    </w:p>
    <w:p w14:paraId="0971F0C2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A7A1B5" w14:textId="78F796F7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We speak as one board. All trustees are expected to support and represent the board’s </w:t>
      </w:r>
    </w:p>
    <w:p w14:paraId="47F38368" w14:textId="77777777" w:rsidR="00026619" w:rsidRPr="00915A05" w:rsidRDefault="00026619" w:rsidP="00915A05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decisions publicly. </w:t>
      </w:r>
    </w:p>
    <w:p w14:paraId="1729FCFD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FB9D86" w14:textId="4D67836E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All trustees are expected to engage as active learners, strengthening the individual and </w:t>
      </w:r>
    </w:p>
    <w:p w14:paraId="05D6DF3F" w14:textId="77777777" w:rsidR="00026619" w:rsidRPr="00915A05" w:rsidRDefault="00026619" w:rsidP="00915A05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collective capacity to govern with excellence and will participate in the performance </w:t>
      </w:r>
    </w:p>
    <w:p w14:paraId="1F3F24E4" w14:textId="77777777" w:rsidR="00026619" w:rsidRPr="00915A05" w:rsidRDefault="00026619" w:rsidP="00915A05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 w:rsidRPr="00915A05">
        <w:rPr>
          <w:rFonts w:ascii="Times New Roman" w:eastAsia="Times New Roman" w:hAnsi="Times New Roman" w:cs="Times New Roman"/>
          <w:color w:val="000000"/>
        </w:rPr>
        <w:t xml:space="preserve">evaluation processes for trustees and for the board.   </w:t>
      </w:r>
    </w:p>
    <w:p w14:paraId="32EF2B37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1D7BBD" w14:textId="3718AB2A" w:rsidR="00026619" w:rsidRPr="00915A05" w:rsidRDefault="00026619" w:rsidP="00915A0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5A05">
        <w:rPr>
          <w:rFonts w:ascii="Times New Roman" w:eastAsia="Times New Roman" w:hAnsi="Times New Roman" w:cs="Times New Roman"/>
          <w:color w:val="000000"/>
        </w:rPr>
        <w:t xml:space="preserve">We are committed to faithfully pray for EMU’s president, faculty, staff, students, and board as we work together to live out EMU’s mission, vision and values. </w:t>
      </w:r>
    </w:p>
    <w:p w14:paraId="546B5869" w14:textId="77777777" w:rsidR="00026619" w:rsidRDefault="00026619" w:rsidP="0002661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2108FB" w14:textId="486B38B5" w:rsidR="00026619" w:rsidRPr="00026619" w:rsidRDefault="00026619" w:rsidP="0002661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 xml:space="preserve">Approved by EMU Board of Trustees </w:t>
      </w:r>
    </w:p>
    <w:p w14:paraId="642937BF" w14:textId="64C47944" w:rsidR="00026619" w:rsidRPr="00026619" w:rsidRDefault="00026619" w:rsidP="0002661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026619">
        <w:rPr>
          <w:rFonts w:ascii="Times New Roman" w:eastAsia="Times New Roman" w:hAnsi="Times New Roman" w:cs="Times New Roman"/>
          <w:color w:val="000000"/>
        </w:rPr>
        <w:t>Date: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19">
        <w:rPr>
          <w:rFonts w:ascii="Times New Roman" w:eastAsia="Times New Roman" w:hAnsi="Times New Roman" w:cs="Times New Roman"/>
          <w:color w:val="000000"/>
        </w:rPr>
        <w:t>June 2017</w:t>
      </w:r>
    </w:p>
    <w:p w14:paraId="1CC67107" w14:textId="77777777" w:rsidR="000A5DAD" w:rsidRDefault="000A5DAD"/>
    <w:sectPr w:rsidR="000A5DAD" w:rsidSect="00EF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60F1"/>
    <w:multiLevelType w:val="hybridMultilevel"/>
    <w:tmpl w:val="6EFA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239"/>
    <w:multiLevelType w:val="hybridMultilevel"/>
    <w:tmpl w:val="FC7E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19"/>
    <w:rsid w:val="00026619"/>
    <w:rsid w:val="000A5DAD"/>
    <w:rsid w:val="00214530"/>
    <w:rsid w:val="00297E30"/>
    <w:rsid w:val="00915A05"/>
    <w:rsid w:val="00E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51A10"/>
  <w15:chartTrackingRefBased/>
  <w15:docId w15:val="{AFC382CE-7AB6-464F-93E7-F8432C9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3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2020-03-04T13:53:00Z</dcterms:created>
  <dcterms:modified xsi:type="dcterms:W3CDTF">2020-03-04T14:07:00Z</dcterms:modified>
</cp:coreProperties>
</file>